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贝朗 动静脉留置针</w:t>
      </w:r>
      <w:r>
        <w:rPr>
          <w:rStyle w:val="10"/>
          <w:rFonts w:hint="eastAsia" w:asciiTheme="minorEastAsia" w:hAnsi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20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G </w:t>
      </w:r>
      <w:r>
        <w:rPr>
          <w:rStyle w:val="10"/>
          <w:rFonts w:hint="eastAsia" w:asciiTheme="minorEastAsia" w:hAnsi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沃素菲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（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Vasofix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7927975"/>
            <wp:effectExtent l="0" t="0" r="6350" b="15875"/>
            <wp:docPr id="16" name="图片 16" descr="贝朗20G沃素菲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贝朗20G沃素菲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92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 xml:space="preserve">德国贝朗 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Vasofix</w:t>
      </w: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 xml:space="preserve"> 沃素菲 动静脉留置针（加药壶）简介：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0"/>
          <w:szCs w:val="30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</w:rPr>
        <w:t>德国贝朗动静脉留置针由导引针、外周血管内导管、保护鞘和加药壶组成。使用材料为聚氨酯、聚丙烯、聚乙烯、丙烯腈-丁二烯-苯乙烯塑料、硅橡胶、铬镍钢。本产品为外周静脉提供输液通路，供多次输液使用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产品优点：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1.PICC分子相容性好，PICC导管进入血管后会软化程漂浮状。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2.普通24G针管的常规物流量可以达到其他材料针管22G的流量：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3.进入血管后PICC导管会自动软化50%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4.进入血管后PICC导管会增加流速50%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5.德国贝朗静脉安全性留置针针头材料选用德国钢材，针头打磨为7刀打磨，获得国际认证专利。（普通针为4刀）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6.拥有针头安全夹。大大降低针头误刺的发生率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755130"/>
            <wp:effectExtent l="0" t="0" r="6350" b="7620"/>
            <wp:docPr id="17" name="图片 17" descr="贝朗20G沃素菲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贝朗20G沃素菲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75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683375"/>
            <wp:effectExtent l="0" t="0" r="6350" b="3175"/>
            <wp:docPr id="18" name="图片 18" descr="贝朗20G沃素菲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贝朗20G沃素菲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68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968490"/>
            <wp:effectExtent l="0" t="0" r="6350" b="3810"/>
            <wp:docPr id="19" name="图片 19" descr="贝朗20G沃素菲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贝朗20G沃素菲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96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938645"/>
            <wp:effectExtent l="0" t="0" r="6350" b="14605"/>
            <wp:docPr id="20" name="图片 20" descr="贝朗20G沃素菲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贝朗20G沃素菲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93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551930"/>
            <wp:effectExtent l="0" t="0" r="6350" b="1270"/>
            <wp:docPr id="21" name="图片 21" descr="贝朗20G沃素菲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贝朗20G沃素菲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55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36360" cy="8479790"/>
            <wp:effectExtent l="0" t="0" r="2540" b="16510"/>
            <wp:docPr id="22" name="图片 22" descr="贝朗20G沃素菲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贝朗20G沃素菲_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36360" cy="847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德国 贝朗留置针 穿刺手法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1.拇指和中指捏住回血室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2.食指扣住推送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3.30度-45度角进针。进针速度较慢防止透壁</w:t>
      </w:r>
      <w:bookmarkStart w:id="0" w:name="_GoBack"/>
      <w:bookmarkEnd w:id="0"/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4.进针见到回血后压低角度，贴近皮肤，但不要压上皮肤向前平推2-5毫米。（保证PICC导管进入血管）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5.拇指和中指固定住。食指推送推送板把导管送入血管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6.暗压止血：用食指按住导管出液口和血管交接处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7.中指按住 食指扶针座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8.抽出针芯，拧紧肝素帽</w:t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德国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B|Braun 贝朗医疗</w:t>
      </w: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5810885"/>
            <wp:effectExtent l="0" t="0" r="6350" b="18415"/>
            <wp:docPr id="11" name="图片 11" descr="英初康24G带翼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英初康24G带翼_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81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B|Braun 贝朗医疗拥有175年历史，是世界领先的专业医疗设备、医药产品以及手术周边产品供应商，在全球50多个国家建立了分支机构，拥有超过38,000名员工。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贝朗医疗在中国有四个核心事业部，分别是AE蛇牌、医药HC、OPM护理产品和Avitum血液透析。分别面对不同的医疗领域。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</w:rPr>
      </w:pPr>
    </w:p>
    <w:tbl>
      <w:tblPr>
        <w:tblStyle w:val="12"/>
        <w:tblW w:w="108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147"/>
        <w:gridCol w:w="1391"/>
        <w:gridCol w:w="1301"/>
        <w:gridCol w:w="39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108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3"/>
                <w:szCs w:val="33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33"/>
                <w:szCs w:val="33"/>
                <w:u w:val="none"/>
                <w:lang w:val="en-US" w:eastAsia="zh-CN" w:bidi="ar"/>
              </w:rPr>
              <w:t>德国贝朗动静脉留置针产品列表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留置针品名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长度/英寸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流速ml/min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24G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24G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22G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21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1"/>
                <w:color w:val="auto"/>
                <w:lang w:val="en-US" w:eastAsia="zh-CN" w:bidi="ar"/>
              </w:rPr>
              <w:t>贝朗三通</w:t>
            </w: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409511cn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蓝色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4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2"/>
                <w:color w:val="auto"/>
                <w:lang w:val="en-US" w:eastAsia="zh-CN" w:bidi="ar"/>
              </w:rPr>
              <w:t>贝朗三通</w:t>
            </w:r>
            <w:r>
              <w:rPr>
                <w:rStyle w:val="23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409512cn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红色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备注：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1、introcan-w 的W代表有翼，如果是S代表无翼。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2、 introcan（英初康）是德国贝朗普通留置针的商品名，introcan safety（英全康）是德国贝朗安全留置针的商品名。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  <w:t>德国贝朗动静脉留置针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  <w:lang w:val="en-US" w:eastAsia="zh-CN"/>
        </w:rPr>
        <w:t>Vasofix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  <w:lang w:eastAsia="zh-CN"/>
        </w:rPr>
        <w:t>沃素菲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  <w:lang w:val="en-US" w:eastAsia="zh-CN"/>
        </w:rPr>
        <w:t>20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  <w:t xml:space="preserve">G 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  <w:lang w:eastAsia="zh-CN"/>
        </w:rPr>
        <w:t>加药壶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FF0000"/>
          <w:spacing w:val="0"/>
          <w:sz w:val="28"/>
          <w:szCs w:val="28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28"/>
          <w:szCs w:val="28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德国贝朗动静脉留置针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20G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Vasofix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沃素菲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 保修服务承诺：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德国贝朗动静脉留置针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20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G 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Vasofix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</w:rPr>
        <w:t xml:space="preserve"> 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沃素菲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自购买之日起一年以内由产品本身质量问题（非人为损坏）导致不能正常使用的，免费提供保修服务。超过免费保修时限，提供终身维修服务（仅收取材料成本费）。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我们向您保证您定购的德国贝朗动静脉留置针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20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G 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val="en-US" w:eastAsia="zh-CN"/>
        </w:rPr>
        <w:t>Vasofix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color w:val="auto"/>
          <w:spacing w:val="0"/>
          <w:sz w:val="28"/>
          <w:szCs w:val="28"/>
          <w:shd w:val="clear" w:fill="FFFFFF"/>
          <w:lang w:eastAsia="zh-CN"/>
        </w:rPr>
        <w:t>沃素菲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为全新正品，产品保修卡、合格证齐全，所有产品均可享受全国联保服务。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售后服务中心电话：021-51601230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  <w:font w:name="font-size:18px;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8"/>
        <w:szCs w:val="28"/>
      </w:rPr>
    </w:pPr>
    <w:r>
      <w:rPr>
        <w:rFonts w:hint="eastAsia" w:ascii="宋体" w:hAnsi="宋体" w:eastAsia="宋体" w:cs="宋体"/>
        <w:i w:val="0"/>
        <w:caps w:val="0"/>
        <w:color w:val="333333"/>
        <w:spacing w:val="0"/>
        <w:sz w:val="28"/>
        <w:szCs w:val="28"/>
        <w:shd w:val="clear" w:fill="FFFFFF"/>
      </w:rPr>
      <w:t>B|Braun 贝朗医疗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wordWrap w:val="0"/>
      <w:jc w:val="right"/>
      <w:rPr>
        <w:rFonts w:hint="eastAsia" w:eastAsia="宋体"/>
        <w:sz w:val="28"/>
        <w:szCs w:val="28"/>
        <w:lang w:val="en-US" w:eastAsia="zh-CN"/>
      </w:rPr>
    </w:pPr>
    <w:r>
      <w:rPr>
        <w:rFonts w:hint="eastAsia" w:eastAsia="宋体"/>
        <w:sz w:val="28"/>
        <w:szCs w:val="28"/>
        <w:lang w:val="en-US" w:eastAsia="zh-CN"/>
      </w:rPr>
      <w:t>贝朗 动静脉留置针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g9/X+Npfy0FpP7C8NtT05kWp/B4=" w:salt="xtYhafWeo4j4XXR/8ACvCw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0A2F54"/>
    <w:rsid w:val="001F5865"/>
    <w:rsid w:val="00823962"/>
    <w:rsid w:val="05B125FD"/>
    <w:rsid w:val="12561A3B"/>
    <w:rsid w:val="144B7D47"/>
    <w:rsid w:val="185E42F7"/>
    <w:rsid w:val="187F5B44"/>
    <w:rsid w:val="1CCA18B8"/>
    <w:rsid w:val="1E966ADC"/>
    <w:rsid w:val="20536112"/>
    <w:rsid w:val="221C0732"/>
    <w:rsid w:val="22A23BC4"/>
    <w:rsid w:val="22AA2B59"/>
    <w:rsid w:val="242E5EAA"/>
    <w:rsid w:val="25944F4F"/>
    <w:rsid w:val="298E5340"/>
    <w:rsid w:val="2ACC6EBE"/>
    <w:rsid w:val="2B4C7FD1"/>
    <w:rsid w:val="2D256055"/>
    <w:rsid w:val="2D593A73"/>
    <w:rsid w:val="2E3C4C52"/>
    <w:rsid w:val="2FA27284"/>
    <w:rsid w:val="30426DC1"/>
    <w:rsid w:val="31B07054"/>
    <w:rsid w:val="33393D67"/>
    <w:rsid w:val="33FD772B"/>
    <w:rsid w:val="37127C88"/>
    <w:rsid w:val="3AEA02E9"/>
    <w:rsid w:val="40256960"/>
    <w:rsid w:val="432651B9"/>
    <w:rsid w:val="44674D2A"/>
    <w:rsid w:val="45BC4A5A"/>
    <w:rsid w:val="46680D22"/>
    <w:rsid w:val="472D3F02"/>
    <w:rsid w:val="484B5257"/>
    <w:rsid w:val="4D0D5D21"/>
    <w:rsid w:val="4D8F21A9"/>
    <w:rsid w:val="55DF4AE9"/>
    <w:rsid w:val="567D0A08"/>
    <w:rsid w:val="56F33682"/>
    <w:rsid w:val="584E1E65"/>
    <w:rsid w:val="5A2C299F"/>
    <w:rsid w:val="5A771F5C"/>
    <w:rsid w:val="5DE45164"/>
    <w:rsid w:val="5E78640D"/>
    <w:rsid w:val="5F672688"/>
    <w:rsid w:val="5FB63E71"/>
    <w:rsid w:val="60FB49D1"/>
    <w:rsid w:val="64092B57"/>
    <w:rsid w:val="6CB221B2"/>
    <w:rsid w:val="6CB971A9"/>
    <w:rsid w:val="6E055698"/>
    <w:rsid w:val="70D80837"/>
    <w:rsid w:val="71925BA2"/>
    <w:rsid w:val="727E4F36"/>
    <w:rsid w:val="7B644ED0"/>
    <w:rsid w:val="7CA167D4"/>
    <w:rsid w:val="7CD81FE7"/>
    <w:rsid w:val="7D905992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  <w:style w:type="character" w:customStyle="1" w:styleId="18">
    <w:name w:val="font31"/>
    <w:basedOn w:val="9"/>
    <w:qFormat/>
    <w:uiPriority w:val="0"/>
    <w:rPr>
      <w:rFonts w:hint="default" w:ascii="Arial" w:hAnsi="Arial" w:cs="Arial"/>
      <w:color w:val="444444"/>
      <w:sz w:val="24"/>
      <w:szCs w:val="24"/>
      <w:u w:val="none"/>
    </w:rPr>
  </w:style>
  <w:style w:type="character" w:customStyle="1" w:styleId="19">
    <w:name w:val="font51"/>
    <w:basedOn w:val="9"/>
    <w:qFormat/>
    <w:uiPriority w:val="0"/>
    <w:rPr>
      <w:rFonts w:hint="eastAsia" w:ascii="宋体" w:hAnsi="宋体" w:eastAsia="宋体" w:cs="宋体"/>
      <w:color w:val="444444"/>
      <w:sz w:val="24"/>
      <w:szCs w:val="24"/>
      <w:u w:val="none"/>
    </w:rPr>
  </w:style>
  <w:style w:type="character" w:customStyle="1" w:styleId="20">
    <w:name w:val="font91"/>
    <w:basedOn w:val="9"/>
    <w:qFormat/>
    <w:uiPriority w:val="0"/>
    <w:rPr>
      <w:rFonts w:hint="default" w:ascii="Arial" w:hAnsi="Arial" w:cs="Arial"/>
      <w:color w:val="FF0000"/>
      <w:sz w:val="24"/>
      <w:szCs w:val="24"/>
      <w:u w:val="none"/>
    </w:rPr>
  </w:style>
  <w:style w:type="character" w:customStyle="1" w:styleId="21">
    <w:name w:val="font101"/>
    <w:basedOn w:val="9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22">
    <w:name w:val="font41"/>
    <w:basedOn w:val="9"/>
    <w:qFormat/>
    <w:uiPriority w:val="0"/>
    <w:rPr>
      <w:rFonts w:hint="eastAsia" w:ascii="宋体" w:hAnsi="宋体" w:eastAsia="宋体" w:cs="宋体"/>
      <w:color w:val="333333"/>
      <w:sz w:val="24"/>
      <w:szCs w:val="24"/>
      <w:u w:val="none"/>
    </w:rPr>
  </w:style>
  <w:style w:type="character" w:customStyle="1" w:styleId="23">
    <w:name w:val="font11"/>
    <w:basedOn w:val="9"/>
    <w:qFormat/>
    <w:uiPriority w:val="0"/>
    <w:rPr>
      <w:rFonts w:hint="default" w:ascii="Arial" w:hAnsi="Arial" w:cs="Arial"/>
      <w:color w:val="333333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9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2019-09-19T05:28:22Z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